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5C5B9" w14:textId="77777777" w:rsidR="000A1A6A" w:rsidRDefault="000A1A6A" w:rsidP="000A1A6A">
      <w:pPr>
        <w:spacing w:line="276" w:lineRule="auto"/>
        <w:jc w:val="center"/>
        <w:outlineLvl w:val="1"/>
        <w:rPr>
          <w:rFonts w:ascii="Times New Roman" w:eastAsia="Times New Roman" w:hAnsi="Times New Roman" w:cs="Times New Roman"/>
          <w:b/>
          <w:bCs/>
          <w:color w:val="000099"/>
          <w:sz w:val="36"/>
          <w:szCs w:val="36"/>
        </w:rPr>
      </w:pPr>
      <w:r>
        <w:rPr>
          <w:rFonts w:ascii="Times New Roman" w:eastAsia="Times New Roman" w:hAnsi="Times New Roman" w:cs="Times New Roman"/>
          <w:b/>
          <w:bCs/>
          <w:color w:val="000099"/>
          <w:sz w:val="36"/>
          <w:szCs w:val="36"/>
        </w:rPr>
        <w:t>Payment Policy and Attendance</w:t>
      </w:r>
    </w:p>
    <w:p w14:paraId="38AF264B" w14:textId="77777777" w:rsidR="000A1A6A" w:rsidRDefault="000A1A6A" w:rsidP="000A1A6A">
      <w:pPr>
        <w:spacing w:line="276" w:lineRule="auto"/>
        <w:jc w:val="center"/>
        <w:outlineLvl w:val="1"/>
        <w:rPr>
          <w:rFonts w:ascii="Times New Roman" w:eastAsia="Times New Roman" w:hAnsi="Times New Roman" w:cs="Times New Roman"/>
          <w:b/>
          <w:bCs/>
          <w:color w:val="000099"/>
          <w:sz w:val="28"/>
          <w:szCs w:val="28"/>
        </w:rPr>
      </w:pPr>
    </w:p>
    <w:p w14:paraId="325CEE27" w14:textId="77777777" w:rsidR="000A1A6A" w:rsidRDefault="000A1A6A" w:rsidP="000A1A6A">
      <w:pPr>
        <w:spacing w:after="180" w:line="276" w:lineRule="auto"/>
        <w:rPr>
          <w:rFonts w:ascii="Times New Roman" w:hAnsi="Times New Roman" w:cs="Times New Roman"/>
          <w:b/>
          <w:bCs/>
          <w:color w:val="000000"/>
        </w:rPr>
      </w:pPr>
      <w:proofErr w:type="gramStart"/>
      <w:r>
        <w:rPr>
          <w:rFonts w:ascii="Times New Roman" w:hAnsi="Times New Roman" w:cs="Times New Roman"/>
          <w:b/>
          <w:bCs/>
          <w:color w:val="000000"/>
        </w:rPr>
        <w:t xml:space="preserve">Tuition Payments: </w:t>
      </w:r>
      <w:r>
        <w:rPr>
          <w:rFonts w:ascii="Times New Roman" w:hAnsi="Times New Roman" w:cs="Times New Roman"/>
          <w:bCs/>
          <w:color w:val="000000"/>
        </w:rPr>
        <w:t>Daycare payments can be made by check or cash</w:t>
      </w:r>
      <w:proofErr w:type="gramEnd"/>
      <w:r>
        <w:rPr>
          <w:rFonts w:ascii="Times New Roman" w:hAnsi="Times New Roman" w:cs="Times New Roman"/>
          <w:bCs/>
          <w:color w:val="000000"/>
        </w:rPr>
        <w:t xml:space="preserve"> (mailed automatic bank check disbursements are fine). You can pay weekly or monthly (just stick to your preferred payment schedule). </w:t>
      </w:r>
      <w:r>
        <w:rPr>
          <w:rFonts w:ascii="Times New Roman" w:hAnsi="Times New Roman" w:cs="Times New Roman"/>
          <w:color w:val="000000"/>
        </w:rPr>
        <w:t xml:space="preserve">Weekly payments are due on Monday of each week or on the first day of the week attending daycare. Monthly payments are due on the first business day of each month or on the first day of the month attending daycare. </w:t>
      </w:r>
      <w:r w:rsidRPr="000A1A6A">
        <w:rPr>
          <w:rFonts w:ascii="Times New Roman" w:hAnsi="Times New Roman" w:cs="Times New Roman"/>
          <w:bCs/>
          <w:color w:val="000000"/>
        </w:rPr>
        <w:t>Note:</w:t>
      </w:r>
      <w:r>
        <w:rPr>
          <w:rFonts w:ascii="Times New Roman" w:hAnsi="Times New Roman" w:cs="Times New Roman"/>
          <w:color w:val="000000"/>
        </w:rPr>
        <w:t> To figure out the monthly payment you do the following, (weekly amount × 52 weeks ÷ 12 months = monthly amount).</w:t>
      </w:r>
    </w:p>
    <w:p w14:paraId="32291F04" w14:textId="77777777" w:rsidR="000A1A6A" w:rsidRDefault="000A1A6A" w:rsidP="000A1A6A">
      <w:pPr>
        <w:spacing w:after="180" w:line="276" w:lineRule="auto"/>
        <w:rPr>
          <w:rFonts w:ascii="Times New Roman" w:hAnsi="Times New Roman" w:cs="Times New Roman"/>
          <w:color w:val="000000"/>
        </w:rPr>
      </w:pPr>
      <w:r>
        <w:rPr>
          <w:rFonts w:ascii="Times New Roman" w:hAnsi="Times New Roman" w:cs="Times New Roman"/>
          <w:b/>
          <w:bCs/>
          <w:color w:val="000000"/>
        </w:rPr>
        <w:t>Tuition Prices:</w:t>
      </w:r>
      <w:r>
        <w:rPr>
          <w:rFonts w:ascii="Times New Roman" w:hAnsi="Times New Roman" w:cs="Times New Roman"/>
          <w:bCs/>
          <w:color w:val="000000"/>
        </w:rPr>
        <w:t xml:space="preserve"> Your daycare tuition will remain the same (AKA grandfathered in) through your child’s first day of enrollment to </w:t>
      </w:r>
      <w:proofErr w:type="gramStart"/>
      <w:r>
        <w:rPr>
          <w:rFonts w:ascii="Times New Roman" w:hAnsi="Times New Roman" w:cs="Times New Roman"/>
          <w:bCs/>
          <w:color w:val="000000"/>
        </w:rPr>
        <w:t>their</w:t>
      </w:r>
      <w:proofErr w:type="gramEnd"/>
      <w:r>
        <w:rPr>
          <w:rFonts w:ascii="Times New Roman" w:hAnsi="Times New Roman" w:cs="Times New Roman"/>
          <w:bCs/>
          <w:color w:val="000000"/>
        </w:rPr>
        <w:t xml:space="preserve"> last</w:t>
      </w:r>
      <w:r>
        <w:rPr>
          <w:rFonts w:ascii="Times New Roman" w:hAnsi="Times New Roman" w:cs="Times New Roman"/>
          <w:color w:val="000000"/>
        </w:rPr>
        <w:t> except in the following scenarios. </w:t>
      </w:r>
      <w:r>
        <w:rPr>
          <w:rFonts w:ascii="Times New Roman" w:hAnsi="Times New Roman" w:cs="Times New Roman"/>
          <w:b/>
          <w:bCs/>
          <w:color w:val="000000"/>
        </w:rPr>
        <w:t>(1)</w:t>
      </w:r>
      <w:r>
        <w:rPr>
          <w:rFonts w:ascii="Times New Roman" w:hAnsi="Times New Roman" w:cs="Times New Roman"/>
          <w:color w:val="000000"/>
        </w:rPr>
        <w:t xml:space="preserve"> When graduating from Infant/Young Toddler class (0–2 </w:t>
      </w:r>
      <w:proofErr w:type="spellStart"/>
      <w:r>
        <w:rPr>
          <w:rFonts w:ascii="Times New Roman" w:hAnsi="Times New Roman" w:cs="Times New Roman"/>
          <w:color w:val="000000"/>
        </w:rPr>
        <w:t>yrs</w:t>
      </w:r>
      <w:proofErr w:type="spellEnd"/>
      <w:r>
        <w:rPr>
          <w:rFonts w:ascii="Times New Roman" w:hAnsi="Times New Roman" w:cs="Times New Roman"/>
          <w:color w:val="000000"/>
        </w:rPr>
        <w:t xml:space="preserve">) to Older Toddler/Preschool class (2 </w:t>
      </w:r>
      <w:proofErr w:type="spellStart"/>
      <w:r>
        <w:rPr>
          <w:rFonts w:ascii="Times New Roman" w:hAnsi="Times New Roman" w:cs="Times New Roman"/>
          <w:color w:val="000000"/>
        </w:rPr>
        <w:t>yrs</w:t>
      </w:r>
      <w:proofErr w:type="spellEnd"/>
      <w:r>
        <w:rPr>
          <w:rFonts w:ascii="Times New Roman" w:hAnsi="Times New Roman" w:cs="Times New Roman"/>
          <w:color w:val="000000"/>
        </w:rPr>
        <w:t xml:space="preserve"> +). </w:t>
      </w:r>
      <w:r>
        <w:rPr>
          <w:rFonts w:ascii="Times New Roman" w:hAnsi="Times New Roman" w:cs="Times New Roman"/>
          <w:b/>
          <w:bCs/>
          <w:color w:val="000000"/>
        </w:rPr>
        <w:t>(2)</w:t>
      </w:r>
      <w:r>
        <w:rPr>
          <w:rFonts w:ascii="Times New Roman" w:hAnsi="Times New Roman" w:cs="Times New Roman"/>
          <w:color w:val="000000"/>
        </w:rPr>
        <w:t> When changing contracted days of attendance. </w:t>
      </w:r>
      <w:r>
        <w:rPr>
          <w:rFonts w:ascii="Times New Roman" w:hAnsi="Times New Roman" w:cs="Times New Roman"/>
          <w:b/>
          <w:bCs/>
          <w:color w:val="000000"/>
        </w:rPr>
        <w:t>(3)</w:t>
      </w:r>
      <w:r>
        <w:rPr>
          <w:rFonts w:ascii="Times New Roman" w:hAnsi="Times New Roman" w:cs="Times New Roman"/>
          <w:color w:val="000000"/>
        </w:rPr>
        <w:t> Stopping and then restarting paid attendance in our daycare. In all scenarios your new payment will default to the current price of the newly enrolled schedule.</w:t>
      </w:r>
    </w:p>
    <w:p w14:paraId="1EE22971" w14:textId="54D7EEA9" w:rsidR="00C22939" w:rsidRDefault="000A1A6A" w:rsidP="00C22939">
      <w:pPr>
        <w:spacing w:after="180" w:line="276" w:lineRule="auto"/>
        <w:rPr>
          <w:rFonts w:ascii="Times New Roman" w:hAnsi="Times New Roman" w:cs="Times New Roman"/>
          <w:color w:val="000000"/>
        </w:rPr>
      </w:pPr>
      <w:r>
        <w:rPr>
          <w:rFonts w:ascii="Times New Roman" w:hAnsi="Times New Roman" w:cs="Times New Roman"/>
          <w:b/>
          <w:color w:val="000000"/>
        </w:rPr>
        <w:t>Part-Time Schedules:</w:t>
      </w:r>
      <w:r>
        <w:rPr>
          <w:rFonts w:ascii="Times New Roman" w:hAnsi="Times New Roman" w:cs="Times New Roman"/>
          <w:color w:val="000000"/>
        </w:rPr>
        <w:t> </w:t>
      </w:r>
      <w:r>
        <w:rPr>
          <w:rFonts w:ascii="Times New Roman" w:hAnsi="Times New Roman" w:cs="Times New Roman"/>
          <w:bCs/>
          <w:color w:val="000000"/>
        </w:rPr>
        <w:t>Unfortunately, we cannot switch around your child’s scheduled days of enrollment on an occasional or semi-occasional basis</w:t>
      </w:r>
      <w:r>
        <w:rPr>
          <w:rFonts w:ascii="Times New Roman" w:hAnsi="Times New Roman" w:cs="Times New Roman"/>
          <w:color w:val="000000"/>
        </w:rPr>
        <w:t>. In other words, your days contracted are your days and cannot be altered on a weekly basis. If you feel you need and/or want a more flexible</w:t>
      </w:r>
      <w:r w:rsidR="00C22939">
        <w:rPr>
          <w:rFonts w:ascii="Times New Roman" w:hAnsi="Times New Roman" w:cs="Times New Roman"/>
          <w:color w:val="000000"/>
        </w:rPr>
        <w:t>...</w:t>
      </w:r>
    </w:p>
    <w:p w14:paraId="7AEBA939" w14:textId="77777777" w:rsidR="00C22939" w:rsidRPr="00C22939" w:rsidRDefault="00C22939" w:rsidP="00C22939">
      <w:pPr>
        <w:spacing w:after="180" w:line="276" w:lineRule="auto"/>
        <w:rPr>
          <w:rFonts w:ascii="Times New Roman" w:hAnsi="Times New Roman" w:cs="Times New Roman"/>
          <w:color w:val="000000"/>
        </w:rPr>
      </w:pPr>
      <w:bookmarkStart w:id="0" w:name="_GoBack"/>
      <w:bookmarkEnd w:id="0"/>
    </w:p>
    <w:p w14:paraId="191A56ED" w14:textId="77777777" w:rsidR="00C22939" w:rsidRPr="00C22939" w:rsidRDefault="00C22939" w:rsidP="00C22939">
      <w:pPr>
        <w:spacing w:line="276" w:lineRule="auto"/>
        <w:jc w:val="center"/>
        <w:rPr>
          <w:rFonts w:ascii="Times New Roman" w:hAnsi="Times New Roman" w:cs="Times New Roman"/>
        </w:rPr>
      </w:pPr>
      <w:r w:rsidRPr="00C22939">
        <w:rPr>
          <w:rFonts w:ascii="Times New Roman" w:hAnsi="Times New Roman" w:cs="Times New Roman"/>
        </w:rPr>
        <w:t>* * * Free Preview End * * *</w:t>
      </w:r>
    </w:p>
    <w:p w14:paraId="2285944C" w14:textId="7066F94E" w:rsidR="00C22939" w:rsidRPr="00C22939" w:rsidRDefault="00C22939" w:rsidP="00C22939">
      <w:pPr>
        <w:spacing w:line="276" w:lineRule="auto"/>
        <w:jc w:val="center"/>
        <w:rPr>
          <w:rFonts w:ascii="Times New Roman" w:hAnsi="Times New Roman" w:cs="Times New Roman"/>
        </w:rPr>
      </w:pPr>
      <w:r w:rsidRPr="00C22939">
        <w:rPr>
          <w:rFonts w:ascii="Times New Roman" w:hAnsi="Times New Roman" w:cs="Times New Roman"/>
        </w:rPr>
        <w:t>Purchase Required To Gain Total Access</w:t>
      </w:r>
    </w:p>
    <w:p w14:paraId="2AF5EA23" w14:textId="397709E4" w:rsidR="00C22939" w:rsidRDefault="00C22939" w:rsidP="00C22939">
      <w:pPr>
        <w:spacing w:after="180" w:line="276" w:lineRule="auto"/>
        <w:jc w:val="center"/>
        <w:rPr>
          <w:rFonts w:ascii="Times New Roman" w:hAnsi="Times New Roman" w:cs="Times New Roman"/>
        </w:rPr>
      </w:pPr>
      <w:r w:rsidRPr="00C22939">
        <w:rPr>
          <w:rFonts w:ascii="Times New Roman" w:hAnsi="Times New Roman" w:cs="Times New Roman"/>
        </w:rPr>
        <w:t xml:space="preserve">Visit </w:t>
      </w:r>
      <w:hyperlink r:id="rId5" w:history="1">
        <w:r w:rsidRPr="00C22939">
          <w:rPr>
            <w:rStyle w:val="Hyperlink"/>
            <w:rFonts w:ascii="Times New Roman" w:hAnsi="Times New Roman" w:cs="Times New Roman"/>
          </w:rPr>
          <w:t>www.daycareenrollmentforms.com</w:t>
        </w:r>
      </w:hyperlink>
      <w:r w:rsidRPr="00C22939">
        <w:rPr>
          <w:rFonts w:ascii="Times New Roman" w:hAnsi="Times New Roman" w:cs="Times New Roman"/>
        </w:rPr>
        <w:t xml:space="preserve"> To Purchase </w:t>
      </w:r>
      <w:r w:rsidRPr="00C22939">
        <w:rPr>
          <w:rFonts w:ascii="Times New Roman" w:hAnsi="Times New Roman" w:cs="Times New Roman"/>
          <w:i/>
        </w:rPr>
        <w:t>Daycare Enrollment Forms</w:t>
      </w:r>
    </w:p>
    <w:p w14:paraId="34F5CE1C" w14:textId="77777777" w:rsidR="000A1A6A" w:rsidRDefault="000A1A6A" w:rsidP="000A1A6A">
      <w:pPr>
        <w:rPr>
          <w:rFonts w:ascii="Times New Roman" w:hAnsi="Times New Roman" w:cs="Times New Roman"/>
        </w:rPr>
      </w:pPr>
    </w:p>
    <w:p w14:paraId="54F0DC2A" w14:textId="77777777" w:rsidR="000A1A6A" w:rsidRPr="000A1A6A" w:rsidRDefault="000A1A6A" w:rsidP="000A1A6A"/>
    <w:sectPr w:rsidR="000A1A6A" w:rsidRPr="000A1A6A" w:rsidSect="000A1A6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A6A"/>
    <w:rsid w:val="00063867"/>
    <w:rsid w:val="000A1A6A"/>
    <w:rsid w:val="00694259"/>
    <w:rsid w:val="009F6F37"/>
    <w:rsid w:val="00C22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9AF4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1A6A"/>
    <w:rPr>
      <w:b/>
      <w:bCs/>
    </w:rPr>
  </w:style>
  <w:style w:type="character" w:styleId="Hyperlink">
    <w:name w:val="Hyperlink"/>
    <w:basedOn w:val="DefaultParagraphFont"/>
    <w:uiPriority w:val="99"/>
    <w:semiHidden/>
    <w:unhideWhenUsed/>
    <w:rsid w:val="00C229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1A6A"/>
    <w:rPr>
      <w:b/>
      <w:bCs/>
    </w:rPr>
  </w:style>
  <w:style w:type="character" w:styleId="Hyperlink">
    <w:name w:val="Hyperlink"/>
    <w:basedOn w:val="DefaultParagraphFont"/>
    <w:uiPriority w:val="99"/>
    <w:semiHidden/>
    <w:unhideWhenUsed/>
    <w:rsid w:val="00C229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25983">
      <w:bodyDiv w:val="1"/>
      <w:marLeft w:val="0"/>
      <w:marRight w:val="0"/>
      <w:marTop w:val="0"/>
      <w:marBottom w:val="0"/>
      <w:divBdr>
        <w:top w:val="none" w:sz="0" w:space="0" w:color="auto"/>
        <w:left w:val="none" w:sz="0" w:space="0" w:color="auto"/>
        <w:bottom w:val="none" w:sz="0" w:space="0" w:color="auto"/>
        <w:right w:val="none" w:sz="0" w:space="0" w:color="auto"/>
      </w:divBdr>
    </w:div>
    <w:div w:id="13401111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aycareenrollmentfor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252</Words>
  <Characters>1294</Characters>
  <Application>Microsoft Macintosh Word</Application>
  <DocSecurity>0</DocSecurity>
  <Lines>20</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Payment Policy and Attendance</vt:lpstr>
      <vt:lpstr>    </vt:lpstr>
    </vt:vector>
  </TitlesOfParts>
  <Manager/>
  <Company/>
  <LinksUpToDate>false</LinksUpToDate>
  <CharactersWithSpaces>1541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Policy and Attendance</dc:title>
  <dc:subject>Payment Policy and Attendance</dc:subject>
  <dc:creator>Daycare Enrollment Forms - daycareenrollmentforms.com</dc:creator>
  <cp:keywords>Payment Policy, Attendance, MS Word</cp:keywords>
  <dc:description/>
  <cp:lastModifiedBy>Eric Watson</cp:lastModifiedBy>
  <cp:revision>3</cp:revision>
  <dcterms:created xsi:type="dcterms:W3CDTF">2017-10-17T12:11:00Z</dcterms:created>
  <dcterms:modified xsi:type="dcterms:W3CDTF">2017-10-17T12:26:00Z</dcterms:modified>
  <cp:category/>
</cp:coreProperties>
</file>